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1D3FB" w14:textId="44DA8039" w:rsidR="00C8715D" w:rsidRDefault="00C8715D" w:rsidP="0035062A">
      <w:pPr>
        <w:jc w:val="center"/>
      </w:pPr>
    </w:p>
    <w:p w14:paraId="6B5F2400" w14:textId="109F2A6A" w:rsidR="0035062A" w:rsidRDefault="0035062A" w:rsidP="0035062A">
      <w:pPr>
        <w:jc w:val="center"/>
      </w:pPr>
      <w:r>
        <w:t>AGENDA</w:t>
      </w:r>
    </w:p>
    <w:p w14:paraId="6AB2FE60" w14:textId="77777777" w:rsidR="00ED225E" w:rsidRDefault="00ED225E" w:rsidP="0035062A">
      <w:pPr>
        <w:jc w:val="center"/>
      </w:pPr>
    </w:p>
    <w:p w14:paraId="26227D67" w14:textId="77777777" w:rsidR="00ED225E" w:rsidRDefault="00ED225E" w:rsidP="00ED225E">
      <w:r>
        <w:t xml:space="preserve">Councillors, </w:t>
      </w:r>
    </w:p>
    <w:p w14:paraId="209B6E73" w14:textId="2D68AC79" w:rsidR="00ED225E" w:rsidRDefault="00ED225E" w:rsidP="00ED225E">
      <w:r>
        <w:t xml:space="preserve">The Annual Meeting of Chawton Parish Council is to be held at 7pm on </w:t>
      </w:r>
      <w:r w:rsidR="004D2A2C">
        <w:t>Thursday 25</w:t>
      </w:r>
      <w:r>
        <w:t xml:space="preserve">th July 2024 in the </w:t>
      </w:r>
      <w:r w:rsidR="004D2A2C">
        <w:t>Village Hall, Chawton</w:t>
      </w:r>
      <w:r>
        <w:t xml:space="preserve">. which you are summoned to attend. </w:t>
      </w:r>
    </w:p>
    <w:p w14:paraId="3AF31608" w14:textId="759FEC56" w:rsidR="00ED225E" w:rsidRDefault="00ED225E" w:rsidP="00ED225E">
      <w:r>
        <w:t xml:space="preserve">Clerk to the Council 11/07/2024 </w:t>
      </w:r>
    </w:p>
    <w:p w14:paraId="4A17F4C4" w14:textId="3D0FE1B7" w:rsidR="00ED225E" w:rsidRDefault="00ED225E" w:rsidP="00ED225E">
      <w:r>
        <w:t>1</w:t>
      </w:r>
      <w:r w:rsidR="009A7701">
        <w:t>.</w:t>
      </w:r>
      <w:r>
        <w:t xml:space="preserve"> Election of Chair. </w:t>
      </w:r>
    </w:p>
    <w:p w14:paraId="120A1272" w14:textId="77777777" w:rsidR="009A7701" w:rsidRDefault="00ED225E" w:rsidP="00ED225E">
      <w:r>
        <w:t>2</w:t>
      </w:r>
      <w:r w:rsidR="009A7701">
        <w:t>.</w:t>
      </w:r>
      <w:r>
        <w:t xml:space="preserve"> Election of Vice Chair.</w:t>
      </w:r>
    </w:p>
    <w:p w14:paraId="5F14B295" w14:textId="679AE9BB" w:rsidR="00ED225E" w:rsidRDefault="00ED225E" w:rsidP="00ED225E">
      <w:r>
        <w:t>3</w:t>
      </w:r>
      <w:r w:rsidR="009A7701">
        <w:t>.</w:t>
      </w:r>
      <w:r>
        <w:t xml:space="preserve"> Apologies. </w:t>
      </w:r>
    </w:p>
    <w:p w14:paraId="4D5832B0" w14:textId="3D059EA0" w:rsidR="00ED225E" w:rsidRDefault="00ED225E" w:rsidP="00ED225E">
      <w:pPr>
        <w:spacing w:line="240" w:lineRule="auto"/>
      </w:pPr>
      <w:r>
        <w:t>4</w:t>
      </w:r>
      <w:r w:rsidR="009A7701">
        <w:t>.</w:t>
      </w:r>
      <w:r>
        <w:t xml:space="preserve"> Declarations of Interests. </w:t>
      </w:r>
    </w:p>
    <w:p w14:paraId="6E26B0B0" w14:textId="77777777" w:rsidR="00ED225E" w:rsidRDefault="00ED225E" w:rsidP="00ED225E">
      <w:pPr>
        <w:spacing w:line="240" w:lineRule="auto"/>
      </w:pPr>
      <w:r>
        <w:t xml:space="preserve">Councillors are reminded of their responsibility to declare any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meeting when the issue is discussed and Council votes on the matter. </w:t>
      </w:r>
    </w:p>
    <w:p w14:paraId="24C39CA7" w14:textId="77777777" w:rsidR="009A7701" w:rsidRDefault="00ED225E" w:rsidP="00ED225E">
      <w:pPr>
        <w:spacing w:line="240" w:lineRule="auto"/>
      </w:pPr>
      <w:r>
        <w:t>5</w:t>
      </w:r>
      <w:r w:rsidR="009A7701">
        <w:t>.</w:t>
      </w:r>
      <w:r>
        <w:t xml:space="preserve"> Chair's announcements.</w:t>
      </w:r>
    </w:p>
    <w:p w14:paraId="3D0DBB81" w14:textId="3F12E282" w:rsidR="00ED225E" w:rsidRDefault="00ED225E" w:rsidP="00ED225E">
      <w:pPr>
        <w:spacing w:line="240" w:lineRule="auto"/>
      </w:pPr>
      <w:r>
        <w:t>6</w:t>
      </w:r>
      <w:r w:rsidR="009A7701">
        <w:t>.</w:t>
      </w:r>
      <w:r>
        <w:t xml:space="preserve"> Adjournment for public participation.</w:t>
      </w:r>
    </w:p>
    <w:p w14:paraId="2F04EF8C" w14:textId="54A14D4C" w:rsidR="00ED225E" w:rsidRDefault="00ED225E" w:rsidP="00ED225E">
      <w:pPr>
        <w:spacing w:line="240" w:lineRule="auto"/>
      </w:pPr>
      <w:r>
        <w:t>7</w:t>
      </w:r>
      <w:r w:rsidR="009A7701">
        <w:t>.</w:t>
      </w:r>
      <w:r>
        <w:t xml:space="preserve"> Update from the District Councillors</w:t>
      </w:r>
    </w:p>
    <w:p w14:paraId="53AE9DA2" w14:textId="36CDBD66" w:rsidR="00ED225E" w:rsidRDefault="005F67E2" w:rsidP="00ED225E">
      <w:pPr>
        <w:spacing w:line="240" w:lineRule="auto"/>
      </w:pPr>
      <w:r>
        <w:t>8</w:t>
      </w:r>
      <w:r w:rsidR="009A7701">
        <w:t xml:space="preserve">. </w:t>
      </w:r>
      <w:r w:rsidR="00ED225E">
        <w:t>Approval of the minutes of the Council APM held 31</w:t>
      </w:r>
      <w:r w:rsidR="00ED225E" w:rsidRPr="00ED225E">
        <w:rPr>
          <w:vertAlign w:val="superscript"/>
        </w:rPr>
        <w:t>st</w:t>
      </w:r>
      <w:r w:rsidR="00ED225E">
        <w:t xml:space="preserve"> May 2023</w:t>
      </w:r>
    </w:p>
    <w:p w14:paraId="3B0A411D" w14:textId="0DE7C454" w:rsidR="00ED225E" w:rsidRDefault="005F67E2" w:rsidP="00ED225E">
      <w:pPr>
        <w:spacing w:line="240" w:lineRule="auto"/>
      </w:pPr>
      <w:r>
        <w:t>9</w:t>
      </w:r>
      <w:r w:rsidR="009A7701">
        <w:t>.</w:t>
      </w:r>
      <w:r w:rsidR="00ED225E">
        <w:t xml:space="preserve"> Matters arising. </w:t>
      </w:r>
    </w:p>
    <w:p w14:paraId="635EEA0D" w14:textId="0F638EEE" w:rsidR="005F67E2" w:rsidRDefault="005F67E2" w:rsidP="00ED225E">
      <w:pPr>
        <w:spacing w:line="240" w:lineRule="auto"/>
      </w:pPr>
      <w:r>
        <w:t>10</w:t>
      </w:r>
      <w:r w:rsidR="009A7701">
        <w:t>.</w:t>
      </w:r>
      <w:r>
        <w:t xml:space="preserve"> To </w:t>
      </w:r>
      <w:r w:rsidR="009A7701">
        <w:t xml:space="preserve">discuss and </w:t>
      </w:r>
      <w:r>
        <w:t>agree the opening of a new bank account and signatories</w:t>
      </w:r>
    </w:p>
    <w:p w14:paraId="512799B3" w14:textId="796EEDB7" w:rsidR="009A7701" w:rsidRDefault="009A7701" w:rsidP="00ED225E">
      <w:pPr>
        <w:spacing w:line="240" w:lineRule="auto"/>
      </w:pPr>
      <w:r>
        <w:t>11. To discuss and agree a new website and provider</w:t>
      </w:r>
    </w:p>
    <w:p w14:paraId="2A9AB345" w14:textId="23AD6717" w:rsidR="009A7701" w:rsidRDefault="009A7701" w:rsidP="00ED225E">
      <w:pPr>
        <w:spacing w:line="240" w:lineRule="auto"/>
      </w:pPr>
      <w:r>
        <w:t>12. To discuss and agree moving council emails over to.gov.uk</w:t>
      </w:r>
    </w:p>
    <w:p w14:paraId="7476B136" w14:textId="7BD2155D" w:rsidR="009A7701" w:rsidRDefault="009A7701" w:rsidP="00ED225E">
      <w:pPr>
        <w:spacing w:line="240" w:lineRule="auto"/>
      </w:pPr>
      <w:r>
        <w:t>13.</w:t>
      </w:r>
      <w:r w:rsidR="004D2A2C">
        <w:t xml:space="preserve"> </w:t>
      </w:r>
      <w:r>
        <w:t>To agree new IT equipment and phone for Clerk</w:t>
      </w:r>
    </w:p>
    <w:p w14:paraId="7A5495E6" w14:textId="01F3FB6D" w:rsidR="004D2A2C" w:rsidRDefault="004D2A2C" w:rsidP="00ED225E">
      <w:pPr>
        <w:spacing w:line="240" w:lineRule="auto"/>
      </w:pPr>
      <w:r>
        <w:t>14.</w:t>
      </w:r>
      <w:r w:rsidR="00C0499E">
        <w:t xml:space="preserve"> Discuss and agree action for the following </w:t>
      </w:r>
      <w:proofErr w:type="gramStart"/>
      <w:r w:rsidR="00C0499E">
        <w:t>items:-</w:t>
      </w:r>
      <w:proofErr w:type="gramEnd"/>
    </w:p>
    <w:p w14:paraId="3D6CF99A" w14:textId="77777777" w:rsidR="004D2A2C" w:rsidRDefault="004D2A2C" w:rsidP="004D2A2C">
      <w:pPr>
        <w:numPr>
          <w:ilvl w:val="0"/>
          <w:numId w:val="1"/>
        </w:numPr>
        <w:spacing w:before="100" w:beforeAutospacing="1" w:after="100" w:afterAutospacing="1" w:line="240" w:lineRule="auto"/>
        <w:rPr>
          <w:rFonts w:eastAsia="Times New Roman"/>
        </w:rPr>
      </w:pPr>
      <w:r>
        <w:rPr>
          <w:rFonts w:eastAsia="Times New Roman"/>
        </w:rPr>
        <w:t>Cemetery gate</w:t>
      </w:r>
    </w:p>
    <w:p w14:paraId="18B06F00" w14:textId="77777777" w:rsidR="004D2A2C" w:rsidRDefault="004D2A2C" w:rsidP="004D2A2C">
      <w:pPr>
        <w:numPr>
          <w:ilvl w:val="0"/>
          <w:numId w:val="1"/>
        </w:numPr>
        <w:spacing w:before="100" w:beforeAutospacing="1" w:after="100" w:afterAutospacing="1" w:line="240" w:lineRule="auto"/>
        <w:rPr>
          <w:rFonts w:eastAsia="Times New Roman"/>
        </w:rPr>
      </w:pPr>
      <w:r>
        <w:rPr>
          <w:rFonts w:eastAsia="Times New Roman"/>
        </w:rPr>
        <w:t>What is our registered address (postcode, previous clerks)</w:t>
      </w:r>
    </w:p>
    <w:p w14:paraId="439F159D" w14:textId="77777777" w:rsidR="004D2A2C" w:rsidRDefault="004D2A2C" w:rsidP="004D2A2C">
      <w:pPr>
        <w:numPr>
          <w:ilvl w:val="0"/>
          <w:numId w:val="1"/>
        </w:numPr>
        <w:spacing w:before="100" w:beforeAutospacing="1" w:after="100" w:afterAutospacing="1" w:line="240" w:lineRule="auto"/>
        <w:rPr>
          <w:rFonts w:eastAsia="Times New Roman"/>
        </w:rPr>
      </w:pPr>
      <w:r>
        <w:rPr>
          <w:rFonts w:eastAsia="Times New Roman"/>
        </w:rPr>
        <w:t>New benches with post code</w:t>
      </w:r>
    </w:p>
    <w:p w14:paraId="490CEDDE" w14:textId="77777777" w:rsidR="004D2A2C" w:rsidRDefault="004D2A2C" w:rsidP="004D2A2C">
      <w:pPr>
        <w:numPr>
          <w:ilvl w:val="0"/>
          <w:numId w:val="1"/>
        </w:numPr>
        <w:spacing w:before="100" w:beforeAutospacing="1" w:after="100" w:afterAutospacing="1" w:line="240" w:lineRule="auto"/>
        <w:rPr>
          <w:rFonts w:eastAsia="Times New Roman"/>
        </w:rPr>
      </w:pPr>
      <w:r>
        <w:rPr>
          <w:rFonts w:eastAsia="Times New Roman"/>
        </w:rPr>
        <w:t>Tree/sapling broken on recreation ground (near entrance to Mingledown Woods)</w:t>
      </w:r>
    </w:p>
    <w:p w14:paraId="7C23E3BA" w14:textId="77777777" w:rsidR="00C0499E" w:rsidRDefault="00C0499E" w:rsidP="004D2A2C">
      <w:pPr>
        <w:numPr>
          <w:ilvl w:val="0"/>
          <w:numId w:val="1"/>
        </w:numPr>
        <w:spacing w:before="100" w:beforeAutospacing="1" w:after="100" w:afterAutospacing="1" w:line="240" w:lineRule="auto"/>
        <w:rPr>
          <w:rFonts w:eastAsia="Times New Roman"/>
        </w:rPr>
      </w:pPr>
    </w:p>
    <w:p w14:paraId="7E7B536F" w14:textId="77777777" w:rsidR="004D2A2C" w:rsidRDefault="004D2A2C" w:rsidP="00ED225E">
      <w:pPr>
        <w:spacing w:line="240" w:lineRule="auto"/>
      </w:pPr>
    </w:p>
    <w:p w14:paraId="5D50923E" w14:textId="77777777" w:rsidR="00C0499E" w:rsidRDefault="00C0499E" w:rsidP="00ED225E">
      <w:pPr>
        <w:spacing w:line="240" w:lineRule="auto"/>
      </w:pPr>
    </w:p>
    <w:p w14:paraId="7A387806" w14:textId="07E452FE" w:rsidR="005F67E2" w:rsidRDefault="005F67E2" w:rsidP="00ED225E">
      <w:pPr>
        <w:spacing w:line="240" w:lineRule="auto"/>
      </w:pPr>
      <w:r>
        <w:t>1</w:t>
      </w:r>
      <w:r w:rsidR="00C0499E">
        <w:t>5</w:t>
      </w:r>
      <w:r w:rsidR="009A7701">
        <w:t>.</w:t>
      </w:r>
      <w:r>
        <w:t xml:space="preserve"> End of financial year arrangements: </w:t>
      </w:r>
    </w:p>
    <w:p w14:paraId="2D8E0E96" w14:textId="3856FA6E" w:rsidR="005F67E2" w:rsidRDefault="005F67E2" w:rsidP="00ED225E">
      <w:pPr>
        <w:spacing w:line="240" w:lineRule="auto"/>
      </w:pPr>
      <w:r>
        <w:t xml:space="preserve">a) That Chawton Parish Council approve the </w:t>
      </w:r>
      <w:r w:rsidR="009A7701">
        <w:t>audited Parish</w:t>
      </w:r>
      <w:r>
        <w:t xml:space="preserve"> Council accounts for FY </w:t>
      </w:r>
      <w:r w:rsidR="004D2A2C">
        <w:t>2023/24.</w:t>
      </w:r>
    </w:p>
    <w:p w14:paraId="49F30B52" w14:textId="3870A10E" w:rsidR="005F67E2" w:rsidRDefault="005F67E2" w:rsidP="00ED225E">
      <w:pPr>
        <w:spacing w:line="240" w:lineRule="auto"/>
      </w:pPr>
      <w:r>
        <w:t xml:space="preserve">b) That Chawton Parish Council note the Internal Audit Report from </w:t>
      </w:r>
      <w:proofErr w:type="spellStart"/>
      <w:r>
        <w:t>Lightatouch</w:t>
      </w:r>
      <w:proofErr w:type="spellEnd"/>
      <w:r>
        <w:t xml:space="preserve"> covering March 2024 and Year End </w:t>
      </w:r>
      <w:r w:rsidR="009A7701">
        <w:t>procedures.</w:t>
      </w:r>
      <w:r>
        <w:t xml:space="preserve"> </w:t>
      </w:r>
    </w:p>
    <w:p w14:paraId="63B5DD49" w14:textId="0EE2F870" w:rsidR="005F67E2" w:rsidRDefault="005F67E2" w:rsidP="00ED225E">
      <w:pPr>
        <w:spacing w:line="240" w:lineRule="auto"/>
      </w:pPr>
      <w:r>
        <w:t xml:space="preserve">c) That Chawton Parish Council approve the Annual Governance Statement for the FY 2023/24, having considered the responses to the statements to ensure there is a sound system of internal control, and authorise the Chair and Clerk to sign the document </w:t>
      </w:r>
      <w:r w:rsidR="00504185">
        <w:t>accordingly.</w:t>
      </w:r>
    </w:p>
    <w:p w14:paraId="6F54B80F" w14:textId="436A665B" w:rsidR="005F67E2" w:rsidRDefault="009A7701" w:rsidP="00ED225E">
      <w:pPr>
        <w:spacing w:line="240" w:lineRule="auto"/>
      </w:pPr>
      <w:r>
        <w:t>d</w:t>
      </w:r>
      <w:r w:rsidR="005F67E2">
        <w:t>) That Chawton Parish Council approve the Accounting Statement for the FY 2023/24 and authorise the Chair to sign the document accordingly</w:t>
      </w:r>
      <w:r w:rsidR="00504185">
        <w:t>.</w:t>
      </w:r>
    </w:p>
    <w:p w14:paraId="70D64E71" w14:textId="7A42B56D" w:rsidR="005F67E2" w:rsidRDefault="009A7701" w:rsidP="00ED225E">
      <w:pPr>
        <w:spacing w:line="240" w:lineRule="auto"/>
      </w:pPr>
      <w:r>
        <w:t>e</w:t>
      </w:r>
      <w:r w:rsidR="005F67E2">
        <w:t xml:space="preserve">) That Chawton Parish Council approve the dates for the exercise of public rights; </w:t>
      </w:r>
    </w:p>
    <w:p w14:paraId="693835B3" w14:textId="16A0DD2C" w:rsidR="005F67E2" w:rsidRDefault="009A7701" w:rsidP="00ED225E">
      <w:pPr>
        <w:spacing w:line="240" w:lineRule="auto"/>
      </w:pPr>
      <w:r>
        <w:t>f</w:t>
      </w:r>
      <w:r w:rsidR="005F67E2">
        <w:t xml:space="preserve">) That Chawton Parish Council confirm that it has no conflict of interest between with external auditors BDO </w:t>
      </w:r>
      <w:proofErr w:type="gramStart"/>
      <w:r w:rsidR="005F67E2">
        <w:t>LLP;</w:t>
      </w:r>
      <w:proofErr w:type="gramEnd"/>
      <w:r w:rsidR="005F67E2">
        <w:t xml:space="preserve"> </w:t>
      </w:r>
    </w:p>
    <w:p w14:paraId="05E3327C" w14:textId="708164BA" w:rsidR="005F67E2" w:rsidRDefault="009A7701" w:rsidP="00ED225E">
      <w:pPr>
        <w:spacing w:line="240" w:lineRule="auto"/>
      </w:pPr>
      <w:r>
        <w:t>g</w:t>
      </w:r>
      <w:r w:rsidR="005F67E2">
        <w:t xml:space="preserve">) To review the effectiveness of Internal Audit </w:t>
      </w:r>
      <w:r w:rsidR="004D2A2C">
        <w:t>2023/24.</w:t>
      </w:r>
      <w:r w:rsidR="005F67E2">
        <w:t xml:space="preserve"> </w:t>
      </w:r>
    </w:p>
    <w:p w14:paraId="35F882CC" w14:textId="36F475BB" w:rsidR="005F67E2" w:rsidRDefault="009A7701" w:rsidP="00ED225E">
      <w:pPr>
        <w:spacing w:line="240" w:lineRule="auto"/>
      </w:pPr>
      <w:r>
        <w:t>h</w:t>
      </w:r>
      <w:r w:rsidR="005F67E2">
        <w:t xml:space="preserve">) That Chawton Parish Council </w:t>
      </w:r>
      <w:r>
        <w:t>appoint</w:t>
      </w:r>
      <w:r w:rsidR="005F67E2">
        <w:t xml:space="preserve"> </w:t>
      </w:r>
      <w:proofErr w:type="spellStart"/>
      <w:r w:rsidR="005F67E2">
        <w:t>Lightatouch</w:t>
      </w:r>
      <w:proofErr w:type="spellEnd"/>
      <w:r w:rsidR="005F67E2">
        <w:t xml:space="preserve"> as the Internal Auditor for the FY 2024/25</w:t>
      </w:r>
    </w:p>
    <w:p w14:paraId="73B22033" w14:textId="6D7B6A10" w:rsidR="00ED225E" w:rsidRDefault="00ED225E" w:rsidP="00ED225E">
      <w:pPr>
        <w:spacing w:line="240" w:lineRule="auto"/>
      </w:pPr>
      <w:r>
        <w:t>1</w:t>
      </w:r>
      <w:r w:rsidR="00C0499E">
        <w:t>6</w:t>
      </w:r>
      <w:r w:rsidR="009A7701">
        <w:t>.</w:t>
      </w:r>
      <w:r w:rsidR="005F67E2">
        <w:t xml:space="preserve"> </w:t>
      </w:r>
      <w:r>
        <w:t xml:space="preserve">Payments and receipts for the period </w:t>
      </w:r>
      <w:r w:rsidR="005F67E2">
        <w:t>1 April 2024 to 30</w:t>
      </w:r>
      <w:r w:rsidR="005F67E2" w:rsidRPr="005F67E2">
        <w:rPr>
          <w:vertAlign w:val="superscript"/>
        </w:rPr>
        <w:t>th</w:t>
      </w:r>
      <w:r w:rsidR="005F67E2">
        <w:t xml:space="preserve"> June 2024</w:t>
      </w:r>
    </w:p>
    <w:p w14:paraId="6FBE9BCE" w14:textId="5DD5A288" w:rsidR="00ED225E" w:rsidRDefault="009A7701" w:rsidP="00ED225E">
      <w:pPr>
        <w:spacing w:line="240" w:lineRule="auto"/>
      </w:pPr>
      <w:r>
        <w:t>1</w:t>
      </w:r>
      <w:r w:rsidR="00C0499E">
        <w:t>7</w:t>
      </w:r>
      <w:r>
        <w:t>. To</w:t>
      </w:r>
      <w:r w:rsidR="00ED225E">
        <w:t xml:space="preserve"> confirm time and place of ordinary meetings to the end of the calendar year. </w:t>
      </w:r>
    </w:p>
    <w:p w14:paraId="17AD81B1" w14:textId="7967F808" w:rsidR="00ED225E" w:rsidRDefault="00C0499E" w:rsidP="00ED225E">
      <w:pPr>
        <w:spacing w:line="240" w:lineRule="auto"/>
      </w:pPr>
      <w:r>
        <w:t>18</w:t>
      </w:r>
      <w:r w:rsidR="009A7701">
        <w:t>. Matters</w:t>
      </w:r>
      <w:r w:rsidR="00ED225E">
        <w:t xml:space="preserve"> to report. </w:t>
      </w:r>
    </w:p>
    <w:p w14:paraId="6FE00733" w14:textId="66C40E6F" w:rsidR="00ED225E" w:rsidRPr="0035062A" w:rsidRDefault="00ED225E" w:rsidP="00ED225E">
      <w:pPr>
        <w:spacing w:line="240" w:lineRule="auto"/>
        <w:rPr>
          <w:rFonts w:ascii="Arial" w:hAnsi="Arial" w:cs="Arial"/>
        </w:rPr>
      </w:pPr>
      <w:r>
        <w:t xml:space="preserve">Next Meeting </w:t>
      </w:r>
      <w:r w:rsidR="009A7701">
        <w:t>–</w:t>
      </w:r>
      <w:r>
        <w:t xml:space="preserve"> </w:t>
      </w:r>
      <w:r w:rsidR="009A7701">
        <w:t xml:space="preserve">To be agreed </w:t>
      </w:r>
    </w:p>
    <w:sectPr w:rsidR="00ED225E" w:rsidRPr="003506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B3929" w14:textId="77777777" w:rsidR="00A72528" w:rsidRDefault="00A72528" w:rsidP="0035062A">
      <w:pPr>
        <w:spacing w:after="0" w:line="240" w:lineRule="auto"/>
      </w:pPr>
      <w:r>
        <w:separator/>
      </w:r>
    </w:p>
  </w:endnote>
  <w:endnote w:type="continuationSeparator" w:id="0">
    <w:p w14:paraId="37490E48" w14:textId="77777777" w:rsidR="00A72528" w:rsidRDefault="00A72528" w:rsidP="0035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D7202" w14:textId="77777777" w:rsidR="00A72528" w:rsidRDefault="00A72528" w:rsidP="0035062A">
      <w:pPr>
        <w:spacing w:after="0" w:line="240" w:lineRule="auto"/>
      </w:pPr>
      <w:r>
        <w:separator/>
      </w:r>
    </w:p>
  </w:footnote>
  <w:footnote w:type="continuationSeparator" w:id="0">
    <w:p w14:paraId="62CB97D6" w14:textId="77777777" w:rsidR="00A72528" w:rsidRDefault="00A72528" w:rsidP="00350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D4BB" w14:textId="0118F9F8" w:rsidR="0035062A" w:rsidRDefault="0035062A" w:rsidP="0035062A">
    <w:pPr>
      <w:pStyle w:val="Header"/>
      <w:jc w:val="center"/>
    </w:pPr>
    <w:r w:rsidRPr="0035062A">
      <w:rPr>
        <w:rFonts w:ascii="Arial Black" w:hAnsi="Arial Black"/>
        <w:noProof/>
      </w:rPr>
      <w:t>CHAWTON PARISH COUNCIL</w:t>
    </w:r>
    <w:r>
      <w:rPr>
        <w:noProof/>
      </w:rPr>
      <w:t xml:space="preserve"> </w:t>
    </w:r>
    <w:r>
      <w:rPr>
        <w:noProof/>
      </w:rPr>
      <w:drawing>
        <wp:inline distT="0" distB="0" distL="0" distR="0" wp14:anchorId="28FF58F9" wp14:editId="114A0F8D">
          <wp:extent cx="5507067" cy="858520"/>
          <wp:effectExtent l="0" t="0" r="0" b="0"/>
          <wp:docPr id="6" name="Picture 5" descr="Chaw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wt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370" cy="863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F4623"/>
    <w:multiLevelType w:val="multilevel"/>
    <w:tmpl w:val="C17A0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517878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2A"/>
    <w:rsid w:val="001870A5"/>
    <w:rsid w:val="001D2DCD"/>
    <w:rsid w:val="0035062A"/>
    <w:rsid w:val="00422A32"/>
    <w:rsid w:val="0047315E"/>
    <w:rsid w:val="004D2A2C"/>
    <w:rsid w:val="00504185"/>
    <w:rsid w:val="00527BAB"/>
    <w:rsid w:val="005F67E2"/>
    <w:rsid w:val="006C39CB"/>
    <w:rsid w:val="007C1E3B"/>
    <w:rsid w:val="00870DAE"/>
    <w:rsid w:val="009765ED"/>
    <w:rsid w:val="009A7701"/>
    <w:rsid w:val="00A72528"/>
    <w:rsid w:val="00BF1223"/>
    <w:rsid w:val="00C0499E"/>
    <w:rsid w:val="00C8715D"/>
    <w:rsid w:val="00DC08BB"/>
    <w:rsid w:val="00ED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16DF"/>
  <w15:chartTrackingRefBased/>
  <w15:docId w15:val="{5995A793-3DAD-4E44-AC26-AAE154A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62A"/>
    <w:rPr>
      <w:rFonts w:eastAsiaTheme="majorEastAsia" w:cstheme="majorBidi"/>
      <w:color w:val="272727" w:themeColor="text1" w:themeTint="D8"/>
    </w:rPr>
  </w:style>
  <w:style w:type="paragraph" w:styleId="Title">
    <w:name w:val="Title"/>
    <w:basedOn w:val="Normal"/>
    <w:next w:val="Normal"/>
    <w:link w:val="TitleChar"/>
    <w:uiPriority w:val="10"/>
    <w:qFormat/>
    <w:rsid w:val="00350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62A"/>
    <w:pPr>
      <w:spacing w:before="160"/>
      <w:jc w:val="center"/>
    </w:pPr>
    <w:rPr>
      <w:i/>
      <w:iCs/>
      <w:color w:val="404040" w:themeColor="text1" w:themeTint="BF"/>
    </w:rPr>
  </w:style>
  <w:style w:type="character" w:customStyle="1" w:styleId="QuoteChar">
    <w:name w:val="Quote Char"/>
    <w:basedOn w:val="DefaultParagraphFont"/>
    <w:link w:val="Quote"/>
    <w:uiPriority w:val="29"/>
    <w:rsid w:val="0035062A"/>
    <w:rPr>
      <w:i/>
      <w:iCs/>
      <w:color w:val="404040" w:themeColor="text1" w:themeTint="BF"/>
    </w:rPr>
  </w:style>
  <w:style w:type="paragraph" w:styleId="ListParagraph">
    <w:name w:val="List Paragraph"/>
    <w:basedOn w:val="Normal"/>
    <w:uiPriority w:val="34"/>
    <w:qFormat/>
    <w:rsid w:val="0035062A"/>
    <w:pPr>
      <w:ind w:left="720"/>
      <w:contextualSpacing/>
    </w:pPr>
  </w:style>
  <w:style w:type="character" w:styleId="IntenseEmphasis">
    <w:name w:val="Intense Emphasis"/>
    <w:basedOn w:val="DefaultParagraphFont"/>
    <w:uiPriority w:val="21"/>
    <w:qFormat/>
    <w:rsid w:val="0035062A"/>
    <w:rPr>
      <w:i/>
      <w:iCs/>
      <w:color w:val="0F4761" w:themeColor="accent1" w:themeShade="BF"/>
    </w:rPr>
  </w:style>
  <w:style w:type="paragraph" w:styleId="IntenseQuote">
    <w:name w:val="Intense Quote"/>
    <w:basedOn w:val="Normal"/>
    <w:next w:val="Normal"/>
    <w:link w:val="IntenseQuoteChar"/>
    <w:uiPriority w:val="30"/>
    <w:qFormat/>
    <w:rsid w:val="00350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62A"/>
    <w:rPr>
      <w:i/>
      <w:iCs/>
      <w:color w:val="0F4761" w:themeColor="accent1" w:themeShade="BF"/>
    </w:rPr>
  </w:style>
  <w:style w:type="character" w:styleId="IntenseReference">
    <w:name w:val="Intense Reference"/>
    <w:basedOn w:val="DefaultParagraphFont"/>
    <w:uiPriority w:val="32"/>
    <w:qFormat/>
    <w:rsid w:val="0035062A"/>
    <w:rPr>
      <w:b/>
      <w:bCs/>
      <w:smallCaps/>
      <w:color w:val="0F4761" w:themeColor="accent1" w:themeShade="BF"/>
      <w:spacing w:val="5"/>
    </w:rPr>
  </w:style>
  <w:style w:type="paragraph" w:styleId="Header">
    <w:name w:val="header"/>
    <w:basedOn w:val="Normal"/>
    <w:link w:val="HeaderChar"/>
    <w:uiPriority w:val="99"/>
    <w:unhideWhenUsed/>
    <w:rsid w:val="00350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62A"/>
  </w:style>
  <w:style w:type="paragraph" w:styleId="Footer">
    <w:name w:val="footer"/>
    <w:basedOn w:val="Normal"/>
    <w:link w:val="FooterChar"/>
    <w:uiPriority w:val="99"/>
    <w:unhideWhenUsed/>
    <w:rsid w:val="00350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62A"/>
  </w:style>
  <w:style w:type="character" w:styleId="Hyperlink">
    <w:name w:val="Hyperlink"/>
    <w:basedOn w:val="DefaultParagraphFont"/>
    <w:uiPriority w:val="99"/>
    <w:unhideWhenUsed/>
    <w:rsid w:val="0035062A"/>
    <w:rPr>
      <w:color w:val="467886" w:themeColor="hyperlink"/>
      <w:u w:val="single"/>
    </w:rPr>
  </w:style>
  <w:style w:type="character" w:styleId="UnresolvedMention">
    <w:name w:val="Unresolved Mention"/>
    <w:basedOn w:val="DefaultParagraphFont"/>
    <w:uiPriority w:val="99"/>
    <w:semiHidden/>
    <w:unhideWhenUsed/>
    <w:rsid w:val="00350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8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Sowik</dc:creator>
  <cp:keywords/>
  <dc:description/>
  <cp:lastModifiedBy>Mandi Sowik</cp:lastModifiedBy>
  <cp:revision>4</cp:revision>
  <cp:lastPrinted>2024-07-20T18:39:00Z</cp:lastPrinted>
  <dcterms:created xsi:type="dcterms:W3CDTF">2024-07-09T06:32:00Z</dcterms:created>
  <dcterms:modified xsi:type="dcterms:W3CDTF">2024-07-20T18:39:00Z</dcterms:modified>
</cp:coreProperties>
</file>